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9C75" w14:textId="772B85E1" w:rsidR="00DF673F" w:rsidRDefault="004F577F">
      <w:pPr>
        <w:pStyle w:val="berschrift1"/>
        <w:rPr>
          <w:rFonts w:ascii="Calibri" w:hAnsi="Calibri" w:cs="Calibri"/>
          <w:b/>
          <w:bCs/>
          <w:color w:val="000000"/>
        </w:rPr>
      </w:pPr>
      <w:r>
        <w:rPr>
          <w:rFonts w:ascii="Calibri" w:hAnsi="Calibri" w:cs="Calibri"/>
          <w:b/>
          <w:bCs/>
          <w:color w:val="000000" w:themeColor="text1"/>
        </w:rPr>
        <w:t>Wirtschaftsbeziehungen Niederlande - Deutschland (1 - 2 US)</w:t>
      </w:r>
    </w:p>
    <w:p w14:paraId="35701E27" w14:textId="77777777" w:rsidR="00DF673F" w:rsidRDefault="00DF673F"/>
    <w:p w14:paraId="29419C5B" w14:textId="77777777" w:rsidR="00DF673F" w:rsidRDefault="004F577F">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Thematische Ausgestaltung </w:t>
      </w:r>
    </w:p>
    <w:p w14:paraId="55180EE6" w14:textId="77777777" w:rsidR="00DF673F" w:rsidRDefault="004F577F">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Die </w:t>
      </w:r>
      <w:proofErr w:type="gramStart"/>
      <w:r>
        <w:rPr>
          <w:rFonts w:cstheme="minorHAnsi"/>
        </w:rPr>
        <w:t>Schüler:innen</w:t>
      </w:r>
      <w:proofErr w:type="gramEnd"/>
      <w:r>
        <w:rPr>
          <w:rFonts w:cstheme="minorHAnsi"/>
        </w:rPr>
        <w:t xml:space="preserve"> beschäftigen sich mit der deutsch-niederländischen Wirtschaftsbeziehungen und den wichtigsten Exportgütern beider Länder. Darüber hinaus werfen sie einen Blick auf das Wachstum der wirtschaftlichen Beziehungen. </w:t>
      </w:r>
    </w:p>
    <w:p w14:paraId="17005E1B" w14:textId="67D0438F" w:rsidR="00DF673F" w:rsidRDefault="004F577F">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Sofern von der Klasse deutsche und niederländische Quellen genutzt werden sollen, müssen Fremdsprachenkenntnisse vorhanden sein. Ansonsten besteht die Möglichkeit, dass die </w:t>
      </w:r>
      <w:proofErr w:type="gramStart"/>
      <w:r>
        <w:rPr>
          <w:rFonts w:cstheme="minorHAnsi"/>
        </w:rPr>
        <w:t>Schüler:innen</w:t>
      </w:r>
      <w:proofErr w:type="gramEnd"/>
      <w:r>
        <w:rPr>
          <w:rFonts w:cstheme="minorHAnsi"/>
        </w:rPr>
        <w:t xml:space="preserve"> nur Quellen in ihrer Muttersprache benutzen. Für beide Aufgaben benötigen die Die </w:t>
      </w:r>
      <w:proofErr w:type="gramStart"/>
      <w:r>
        <w:rPr>
          <w:rFonts w:cstheme="minorHAnsi"/>
        </w:rPr>
        <w:t>Schüler:innen</w:t>
      </w:r>
      <w:proofErr w:type="gramEnd"/>
      <w:r>
        <w:rPr>
          <w:rFonts w:cstheme="minorHAnsi"/>
        </w:rPr>
        <w:t xml:space="preserve"> internetfähige Geräte im Klassenraum oder Zugang zum Computerraum. Beide Aufgaben können gleichzeitig/direkt nacheinander erledigt und erst danach besprochen werden. Dies spart u. U. Zeit, wenn extra ein Computerraum gebucht werden muss.</w:t>
      </w:r>
      <w:r>
        <w:rPr>
          <w:rFonts w:cstheme="minorHAnsi"/>
        </w:rPr>
        <w:br/>
      </w:r>
    </w:p>
    <w:p w14:paraId="0426EF67" w14:textId="77777777" w:rsidR="00DF673F" w:rsidRDefault="004F577F">
      <w:pPr>
        <w:rPr>
          <w:rFonts w:cstheme="minorHAnsi"/>
        </w:rPr>
      </w:pPr>
      <w:r>
        <w:rPr>
          <w:rFonts w:cstheme="minorHAnsi"/>
        </w:rPr>
        <w:t xml:space="preserve">Die </w:t>
      </w:r>
      <w:proofErr w:type="gramStart"/>
      <w:r>
        <w:rPr>
          <w:rFonts w:cstheme="minorHAnsi"/>
        </w:rPr>
        <w:t>Schüler:innen</w:t>
      </w:r>
      <w:proofErr w:type="gramEnd"/>
      <w:r>
        <w:rPr>
          <w:rFonts w:cstheme="minorHAnsi"/>
        </w:rPr>
        <w:t>…</w:t>
      </w:r>
    </w:p>
    <w:p w14:paraId="64BB01BB" w14:textId="77777777" w:rsidR="00DF673F" w:rsidRDefault="004F577F">
      <w:pPr>
        <w:pStyle w:val="Listenabsatz"/>
        <w:numPr>
          <w:ilvl w:val="0"/>
          <w:numId w:val="2"/>
        </w:numPr>
        <w:rPr>
          <w:rFonts w:cstheme="minorHAnsi"/>
        </w:rPr>
      </w:pPr>
      <w:r>
        <w:rPr>
          <w:rFonts w:cstheme="minorHAnsi"/>
        </w:rPr>
        <w:t xml:space="preserve">können reflektieren, welche niederländischen oder deutsche Produkte sie aus ihrem Alltag kennen. </w:t>
      </w:r>
    </w:p>
    <w:p w14:paraId="753E4F6D" w14:textId="77777777" w:rsidR="00DF673F" w:rsidRDefault="004F577F">
      <w:pPr>
        <w:pStyle w:val="Listenabsatz"/>
        <w:numPr>
          <w:ilvl w:val="0"/>
          <w:numId w:val="2"/>
        </w:numPr>
        <w:rPr>
          <w:rFonts w:cstheme="minorHAnsi"/>
        </w:rPr>
      </w:pPr>
      <w:r>
        <w:rPr>
          <w:rFonts w:cstheme="minorHAnsi"/>
        </w:rPr>
        <w:t xml:space="preserve">können die Wirtschaftsbeziehungen zwischen den Niederlanden und Deutschland im Hinblick auf grundlegende Erscheinungsformen herausarbeiten. </w:t>
      </w:r>
    </w:p>
    <w:p w14:paraId="727A0966" w14:textId="77777777" w:rsidR="00DF673F" w:rsidRDefault="004F577F">
      <w:pPr>
        <w:pStyle w:val="Listenabsatz"/>
        <w:numPr>
          <w:ilvl w:val="0"/>
          <w:numId w:val="7"/>
        </w:numPr>
      </w:pPr>
      <w:r>
        <w:t xml:space="preserve">können die Exporte/Importe zwischen den Niederlanden und Deutschland mit den wichtigsten Wirtschaftssektoren des Landes vergleichen. </w:t>
      </w:r>
    </w:p>
    <w:p w14:paraId="4EC7712F" w14:textId="77777777" w:rsidR="00DF673F" w:rsidRDefault="004F577F">
      <w:pPr>
        <w:pStyle w:val="Listenabsatz"/>
        <w:numPr>
          <w:ilvl w:val="0"/>
          <w:numId w:val="7"/>
        </w:numPr>
      </w:pPr>
      <w:r>
        <w:rPr>
          <w:rFonts w:cstheme="minorHAnsi"/>
        </w:rPr>
        <w:t>können sich erschließen, welche Unternehmen besonders aktiv im deutsch-niederländischen Handel sind.</w:t>
      </w:r>
      <w:r>
        <w:rPr>
          <w:rFonts w:cstheme="minorHAnsi"/>
        </w:rPr>
        <w:br/>
      </w:r>
    </w:p>
    <w:p w14:paraId="544DFDE7" w14:textId="77777777" w:rsidR="00DF673F" w:rsidRDefault="004F577F">
      <w:pPr>
        <w:pStyle w:val="Listenabsatz"/>
        <w:numPr>
          <w:ilvl w:val="0"/>
          <w:numId w:val="3"/>
        </w:numPr>
        <w:rPr>
          <w:rFonts w:cstheme="minorHAnsi"/>
        </w:rPr>
      </w:pPr>
      <w:r>
        <w:rPr>
          <w:rFonts w:cstheme="minorHAnsi"/>
          <w:b/>
        </w:rPr>
        <w:t>Vorbereitung</w:t>
      </w:r>
      <w:r>
        <w:rPr>
          <w:rFonts w:cstheme="minorHAnsi"/>
        </w:rPr>
        <w:br/>
        <w:t>keine</w:t>
      </w:r>
      <w:r>
        <w:rPr>
          <w:rFonts w:cstheme="minorHAnsi"/>
        </w:rPr>
        <w:br/>
      </w:r>
    </w:p>
    <w:p w14:paraId="4F125AFD" w14:textId="77777777" w:rsidR="00DF673F" w:rsidRDefault="004F577F">
      <w:pPr>
        <w:pStyle w:val="Listenabsatz"/>
        <w:numPr>
          <w:ilvl w:val="0"/>
          <w:numId w:val="3"/>
        </w:numPr>
        <w:rPr>
          <w:rFonts w:cstheme="minorHAnsi"/>
          <w:u w:val="single"/>
        </w:rPr>
      </w:pPr>
      <w:r>
        <w:rPr>
          <w:rFonts w:cstheme="minorHAnsi"/>
          <w:b/>
        </w:rPr>
        <w:t>Einführungsphase</w:t>
      </w:r>
      <w:r>
        <w:rPr>
          <w:rFonts w:cstheme="minorHAnsi"/>
        </w:rPr>
        <w:br/>
      </w:r>
      <w:r>
        <w:rPr>
          <w:rFonts w:cstheme="minorHAnsi"/>
        </w:rPr>
        <w:br/>
      </w:r>
      <w:r>
        <w:rPr>
          <w:rFonts w:cstheme="minorHAnsi"/>
          <w:u w:val="single"/>
        </w:rPr>
        <w:t>Lernziele:</w:t>
      </w:r>
    </w:p>
    <w:p w14:paraId="0E396E1C" w14:textId="77777777" w:rsidR="00DF673F" w:rsidRDefault="004F577F">
      <w:pPr>
        <w:pStyle w:val="Listenabsatz"/>
        <w:numPr>
          <w:ilvl w:val="0"/>
          <w:numId w:val="4"/>
        </w:numPr>
        <w:rPr>
          <w:rFonts w:cstheme="minorHAnsi"/>
        </w:rPr>
      </w:pPr>
      <w:r>
        <w:rPr>
          <w:rFonts w:cstheme="minorHAnsi"/>
        </w:rPr>
        <w:t xml:space="preserve">Die </w:t>
      </w:r>
      <w:proofErr w:type="gramStart"/>
      <w:r>
        <w:rPr>
          <w:rFonts w:cstheme="minorHAnsi"/>
        </w:rPr>
        <w:t>Schüler:innen</w:t>
      </w:r>
      <w:proofErr w:type="gramEnd"/>
      <w:r>
        <w:rPr>
          <w:rFonts w:cstheme="minorHAnsi"/>
        </w:rPr>
        <w:t xml:space="preserve"> können reflektieren, welche niederländischen oder deutschen Produkte sie aus ihrem Alltag kennen. </w:t>
      </w:r>
      <w:r>
        <w:rPr>
          <w:rFonts w:cstheme="minorHAnsi"/>
        </w:rPr>
        <w:br/>
      </w:r>
    </w:p>
    <w:p w14:paraId="4C41E59D" w14:textId="77777777" w:rsidR="00DF673F" w:rsidRDefault="004F577F">
      <w:pPr>
        <w:pStyle w:val="Listenabsatz"/>
        <w:rPr>
          <w:rFonts w:cstheme="minorHAnsi"/>
          <w:u w:val="single"/>
        </w:rPr>
      </w:pPr>
      <w:r>
        <w:rPr>
          <w:rFonts w:cstheme="minorHAnsi"/>
          <w:u w:val="single"/>
        </w:rPr>
        <w:t>Tätigkeit:</w:t>
      </w:r>
    </w:p>
    <w:p w14:paraId="17128FC7" w14:textId="5B4884C1" w:rsidR="00DF673F" w:rsidRDefault="004F577F">
      <w:pPr>
        <w:ind w:firstLine="708"/>
        <w:rPr>
          <w:rFonts w:cstheme="minorHAnsi"/>
        </w:rPr>
      </w:pPr>
      <w:r>
        <w:rPr>
          <w:rFonts w:cstheme="minorHAnsi"/>
        </w:rPr>
        <w:t xml:space="preserve">Die Lehrkraft fragt die </w:t>
      </w:r>
      <w:proofErr w:type="gramStart"/>
      <w:r>
        <w:rPr>
          <w:rFonts w:cstheme="minorHAnsi"/>
        </w:rPr>
        <w:t>Schüler:innen</w:t>
      </w:r>
      <w:proofErr w:type="gramEnd"/>
      <w:r>
        <w:rPr>
          <w:rFonts w:cstheme="minorHAnsi"/>
        </w:rPr>
        <w:t xml:space="preserve">, welche Konsumgüter aus dem anderen Land sie kennen </w:t>
      </w:r>
      <w:r>
        <w:rPr>
          <w:rFonts w:cstheme="minorHAnsi"/>
        </w:rPr>
        <w:tab/>
        <w:t xml:space="preserve">und/oder welche ihnen im Alltag schon begegnet sind. Diese können dann beispielsweise von </w:t>
      </w:r>
      <w:r>
        <w:rPr>
          <w:rFonts w:cstheme="minorHAnsi"/>
        </w:rPr>
        <w:lastRenderedPageBreak/>
        <w:tab/>
        <w:t xml:space="preserve">der Lehrkraft an der Tafel oder dem Whiteboard gesammelt werden, damit eine kurze </w:t>
      </w:r>
      <w:r>
        <w:rPr>
          <w:rFonts w:cstheme="minorHAnsi"/>
        </w:rPr>
        <w:tab/>
        <w:t xml:space="preserve">Übersicht entsteht. </w:t>
      </w:r>
    </w:p>
    <w:p w14:paraId="3E2293AB" w14:textId="77777777" w:rsidR="00DF673F" w:rsidRDefault="004F577F">
      <w:pPr>
        <w:pStyle w:val="Listenabsatz"/>
        <w:numPr>
          <w:ilvl w:val="0"/>
          <w:numId w:val="3"/>
        </w:numPr>
        <w:rPr>
          <w:rFonts w:cstheme="minorHAnsi"/>
          <w:b/>
        </w:rPr>
      </w:pPr>
      <w:proofErr w:type="spellStart"/>
      <w:r>
        <w:rPr>
          <w:rFonts w:cstheme="minorHAnsi"/>
          <w:b/>
        </w:rPr>
        <w:t>Arbeits</w:t>
      </w:r>
      <w:proofErr w:type="spellEnd"/>
      <w:r>
        <w:rPr>
          <w:rFonts w:cstheme="minorHAnsi"/>
          <w:b/>
        </w:rPr>
        <w:t>– und Lernphase</w:t>
      </w:r>
      <w:r>
        <w:rPr>
          <w:rFonts w:cstheme="minorHAnsi"/>
          <w:b/>
        </w:rPr>
        <w:br/>
      </w:r>
      <w:r>
        <w:rPr>
          <w:rFonts w:cstheme="minorHAnsi"/>
          <w:b/>
        </w:rPr>
        <w:br/>
      </w:r>
      <w:r>
        <w:rPr>
          <w:rFonts w:cstheme="minorHAnsi"/>
          <w:u w:val="single"/>
        </w:rPr>
        <w:t xml:space="preserve">Ausführung: </w:t>
      </w:r>
      <w:r>
        <w:rPr>
          <w:rFonts w:cstheme="minorHAnsi"/>
          <w:u w:val="single"/>
        </w:rPr>
        <w:br/>
      </w:r>
      <w:r>
        <w:rPr>
          <w:rFonts w:cstheme="minorHAnsi"/>
          <w:u w:val="single"/>
        </w:rPr>
        <w:br/>
      </w:r>
      <w:r>
        <w:rPr>
          <w:rFonts w:cstheme="minorHAnsi"/>
        </w:rPr>
        <w:t xml:space="preserve">Die </w:t>
      </w:r>
      <w:proofErr w:type="gramStart"/>
      <w:r>
        <w:rPr>
          <w:rFonts w:cstheme="minorHAnsi"/>
        </w:rPr>
        <w:t>Schüler:innen</w:t>
      </w:r>
      <w:proofErr w:type="gramEnd"/>
      <w:r>
        <w:rPr>
          <w:rFonts w:cstheme="minorHAnsi"/>
        </w:rPr>
        <w:t xml:space="preserve"> recherchieren online zu den Handelsbeziehungen zwischen den Niederlanden und Deutschland. Dabei sollen sie sich vor allem auf die Export- bzw. Importgüter und die Handelsbilanz konzentrieren. Es bietet sich an, die Recherche auf das Jahr 2019 zu beziehen, also das Jahr vor der Coronapandemie (Stand: Frühling 2022). Die Lehrkraft kann entscheiden, ob in Einzel-, Gruppen- oder Partnerarbeit recherchiert werden soll. Auch kann die Lehrkraft entscheiden, ob die gesamte Klasse Informationen zu den beiden Ländern recherchieren, oder ob die Klasse in eine „deutsche“ und eine „niederländische“ Gruppe aufgeteilt wird. In diesem Fall können die </w:t>
      </w:r>
      <w:proofErr w:type="gramStart"/>
      <w:r>
        <w:rPr>
          <w:rFonts w:cstheme="minorHAnsi"/>
        </w:rPr>
        <w:t>Schüler:innen</w:t>
      </w:r>
      <w:proofErr w:type="gramEnd"/>
      <w:r>
        <w:rPr>
          <w:rFonts w:cstheme="minorHAnsi"/>
        </w:rPr>
        <w:t xml:space="preserve"> im Anschluss ihre Erkenntnisse in Gruppen- oder Partnerarbeit vergleichen, indem die Gruppen gemischt werden.  </w:t>
      </w:r>
    </w:p>
    <w:p w14:paraId="4F87E0CF" w14:textId="77777777" w:rsidR="00DF673F" w:rsidRDefault="00DF673F">
      <w:pPr>
        <w:pStyle w:val="Listenabsatz"/>
        <w:rPr>
          <w:rFonts w:cstheme="minorHAnsi"/>
          <w:b/>
        </w:rPr>
      </w:pPr>
    </w:p>
    <w:p w14:paraId="2AC84F4D" w14:textId="77777777" w:rsidR="00DF673F" w:rsidRDefault="004F577F">
      <w:pPr>
        <w:pStyle w:val="Listenabsatz"/>
        <w:rPr>
          <w:rFonts w:cstheme="minorHAnsi"/>
          <w:u w:val="single"/>
        </w:rPr>
      </w:pPr>
      <w:r>
        <w:rPr>
          <w:rFonts w:cstheme="minorHAnsi"/>
          <w:b/>
        </w:rPr>
        <w:t>Aufgabe 1</w:t>
      </w:r>
      <w:r>
        <w:rPr>
          <w:rFonts w:cstheme="minorHAnsi"/>
          <w:b/>
        </w:rPr>
        <w:br/>
      </w:r>
      <w:r>
        <w:rPr>
          <w:rFonts w:cstheme="minorHAnsi"/>
          <w:b/>
        </w:rPr>
        <w:br/>
      </w:r>
      <w:r>
        <w:rPr>
          <w:rFonts w:cstheme="minorHAnsi"/>
          <w:u w:val="single"/>
        </w:rPr>
        <w:t>Lernziele:</w:t>
      </w:r>
    </w:p>
    <w:p w14:paraId="6196F83D" w14:textId="77777777" w:rsidR="00DF673F" w:rsidRDefault="004F577F">
      <w:pPr>
        <w:pStyle w:val="Listenabsatz"/>
        <w:numPr>
          <w:ilvl w:val="0"/>
          <w:numId w:val="4"/>
        </w:numPr>
        <w:rPr>
          <w:rFonts w:cstheme="minorHAnsi"/>
        </w:rPr>
      </w:pPr>
      <w:r>
        <w:rPr>
          <w:rFonts w:cstheme="minorHAnsi"/>
        </w:rPr>
        <w:t xml:space="preserve">Die </w:t>
      </w:r>
      <w:proofErr w:type="gramStart"/>
      <w:r>
        <w:rPr>
          <w:rFonts w:cstheme="minorHAnsi"/>
        </w:rPr>
        <w:t>Schüler:innen</w:t>
      </w:r>
      <w:proofErr w:type="gramEnd"/>
      <w:r>
        <w:rPr>
          <w:rFonts w:cstheme="minorHAnsi"/>
        </w:rPr>
        <w:t xml:space="preserve"> können die Wirtschaftsbeziehungen zwischen den Niederlanden und Deutschland im Hinblick auf grundlegende Erscheinungsformen herausarbeiten. </w:t>
      </w:r>
    </w:p>
    <w:p w14:paraId="77BE2FFF" w14:textId="77777777" w:rsidR="00DF673F" w:rsidRDefault="004F577F">
      <w:pPr>
        <w:pStyle w:val="Listenabsatz"/>
        <w:numPr>
          <w:ilvl w:val="0"/>
          <w:numId w:val="4"/>
        </w:numPr>
        <w:rPr>
          <w:rFonts w:cstheme="minorHAnsi"/>
        </w:rPr>
      </w:pPr>
      <w:r>
        <w:rPr>
          <w:rFonts w:cstheme="minorHAnsi"/>
        </w:rPr>
        <w:t xml:space="preserve">Die </w:t>
      </w:r>
      <w:proofErr w:type="gramStart"/>
      <w:r>
        <w:rPr>
          <w:rFonts w:cstheme="minorHAnsi"/>
        </w:rPr>
        <w:t>Schüler:innen</w:t>
      </w:r>
      <w:proofErr w:type="gramEnd"/>
      <w:r>
        <w:rPr>
          <w:rFonts w:cstheme="minorHAnsi"/>
        </w:rPr>
        <w:t xml:space="preserve"> können die Exporte/Importe zwischen den Niederlanden und Deutschland mit den wichtigsten Wirtschaftssektoren des Landes vergleichen. </w:t>
      </w:r>
    </w:p>
    <w:p w14:paraId="564442CB" w14:textId="77777777" w:rsidR="00DF673F" w:rsidRDefault="004F577F">
      <w:pPr>
        <w:rPr>
          <w:rFonts w:cstheme="minorHAnsi"/>
        </w:rPr>
      </w:pPr>
      <w:r>
        <w:rPr>
          <w:rFonts w:cstheme="minorHAnsi"/>
        </w:rPr>
        <w:tab/>
        <w:t xml:space="preserve">a) Recherchiert im Internet zu den grundlegenden Wirtschaftsbeziehungen zwischen den </w:t>
      </w:r>
      <w:r>
        <w:rPr>
          <w:rFonts w:cstheme="minorHAnsi"/>
        </w:rPr>
        <w:tab/>
        <w:t xml:space="preserve">Niederlanden und Deutschland und konzentriert auch dabei vor allem auf die </w:t>
      </w:r>
      <w:r>
        <w:rPr>
          <w:rFonts w:cstheme="minorHAnsi"/>
        </w:rPr>
        <w:tab/>
        <w:t xml:space="preserve">Exporte/Importe und die Handelsbilanz des Jahres 2019. </w:t>
      </w:r>
    </w:p>
    <w:p w14:paraId="13C35B03" w14:textId="77777777" w:rsidR="00DF673F" w:rsidRDefault="004F577F">
      <w:pPr>
        <w:rPr>
          <w:rFonts w:cstheme="minorHAnsi"/>
        </w:rPr>
      </w:pPr>
      <w:r>
        <w:rPr>
          <w:rFonts w:cstheme="minorHAnsi"/>
        </w:rPr>
        <w:tab/>
        <w:t xml:space="preserve">b) </w:t>
      </w:r>
      <w:r w:rsidRPr="004F577F">
        <w:rPr>
          <w:rFonts w:cstheme="minorHAnsi"/>
        </w:rPr>
        <w:t>Vergleicht</w:t>
      </w:r>
      <w:r>
        <w:rPr>
          <w:rFonts w:cstheme="minorHAnsi"/>
        </w:rPr>
        <w:t xml:space="preserve"> eure Ergebnisse aus Aufgabe 1 zu den größten Exportgütern mit den größten </w:t>
      </w:r>
      <w:r>
        <w:rPr>
          <w:rFonts w:cstheme="minorHAnsi"/>
        </w:rPr>
        <w:tab/>
        <w:t xml:space="preserve">Wirtschaftssektoren der Niederlande und Deutschland. Stimmen diese überein, oder gibt es </w:t>
      </w:r>
      <w:r>
        <w:rPr>
          <w:rFonts w:cstheme="minorHAnsi"/>
        </w:rPr>
        <w:tab/>
        <w:t xml:space="preserve">hier auffällige Besonderheiten? </w:t>
      </w:r>
    </w:p>
    <w:p w14:paraId="07A89BA2" w14:textId="55123DE5" w:rsidR="00DF673F" w:rsidRPr="004F577F" w:rsidRDefault="004F577F" w:rsidP="004F577F">
      <w:pPr>
        <w:pBdr>
          <w:top w:val="single" w:sz="4" w:space="1" w:color="auto"/>
          <w:left w:val="single" w:sz="4" w:space="4" w:color="auto"/>
          <w:bottom w:val="single" w:sz="4" w:space="1" w:color="auto"/>
          <w:right w:val="single" w:sz="4" w:space="4" w:color="auto"/>
        </w:pBdr>
        <w:ind w:left="708"/>
        <w:rPr>
          <w:rFonts w:cstheme="minorHAnsi"/>
          <w:u w:val="single"/>
        </w:rPr>
      </w:pPr>
      <w:r>
        <w:rPr>
          <w:rFonts w:cstheme="minorHAnsi"/>
          <w:u w:val="single"/>
        </w:rPr>
        <w:t>Anmerkungen:</w:t>
      </w:r>
      <w:r>
        <w:rPr>
          <w:rFonts w:cstheme="minorHAnsi"/>
          <w:u w:val="single"/>
        </w:rPr>
        <w:br/>
      </w:r>
      <w:moveFromRangeStart w:id="0" w:author="Anna Kontny" w:date="2022-04-25T12:45:00Z" w:name="move101783137"/>
      <w:moveFromRangeEnd w:id="0"/>
      <w:r>
        <w:rPr>
          <w:rFonts w:cstheme="minorHAnsi"/>
        </w:rPr>
        <w:t xml:space="preserve">Mögliche Quellen, die die Lehrkraft als Hilfestellung nennen kann, sind: die Website der Deutsch-Niederländischen Handelskammer, die Seite des </w:t>
      </w:r>
      <w:proofErr w:type="spellStart"/>
      <w:r>
        <w:rPr>
          <w:rFonts w:cstheme="minorHAnsi"/>
        </w:rPr>
        <w:t>Rijksdienst</w:t>
      </w:r>
      <w:proofErr w:type="spellEnd"/>
      <w:r>
        <w:rPr>
          <w:rFonts w:cstheme="minorHAnsi"/>
        </w:rPr>
        <w:t xml:space="preserve"> </w:t>
      </w:r>
      <w:proofErr w:type="spellStart"/>
      <w:r>
        <w:rPr>
          <w:rFonts w:cstheme="minorHAnsi"/>
        </w:rPr>
        <w:t>voor</w:t>
      </w:r>
      <w:proofErr w:type="spellEnd"/>
      <w:r>
        <w:rPr>
          <w:rFonts w:cstheme="minorHAnsi"/>
        </w:rPr>
        <w:t xml:space="preserve"> </w:t>
      </w:r>
      <w:proofErr w:type="spellStart"/>
      <w:r>
        <w:rPr>
          <w:rFonts w:cstheme="minorHAnsi"/>
        </w:rPr>
        <w:t>Ondernemend</w:t>
      </w:r>
      <w:proofErr w:type="spellEnd"/>
      <w:r>
        <w:rPr>
          <w:rFonts w:cstheme="minorHAnsi"/>
        </w:rPr>
        <w:t xml:space="preserve"> </w:t>
      </w:r>
      <w:proofErr w:type="spellStart"/>
      <w:r>
        <w:rPr>
          <w:rFonts w:cstheme="minorHAnsi"/>
        </w:rPr>
        <w:t>Nederland</w:t>
      </w:r>
      <w:proofErr w:type="spellEnd"/>
      <w:r>
        <w:rPr>
          <w:rFonts w:cstheme="minorHAnsi"/>
        </w:rPr>
        <w:t xml:space="preserve"> oder das </w:t>
      </w:r>
      <w:proofErr w:type="spellStart"/>
      <w:r>
        <w:rPr>
          <w:rFonts w:cstheme="minorHAnsi"/>
        </w:rPr>
        <w:t>Centraalbureau</w:t>
      </w:r>
      <w:proofErr w:type="spellEnd"/>
      <w:r>
        <w:rPr>
          <w:rFonts w:cstheme="minorHAnsi"/>
        </w:rPr>
        <w:t xml:space="preserve"> </w:t>
      </w:r>
      <w:proofErr w:type="spellStart"/>
      <w:r>
        <w:rPr>
          <w:rFonts w:cstheme="minorHAnsi"/>
        </w:rPr>
        <w:t>voor</w:t>
      </w:r>
      <w:proofErr w:type="spellEnd"/>
      <w:r>
        <w:rPr>
          <w:rFonts w:cstheme="minorHAnsi"/>
        </w:rPr>
        <w:t xml:space="preserve"> de </w:t>
      </w:r>
      <w:proofErr w:type="spellStart"/>
      <w:r>
        <w:rPr>
          <w:rFonts w:cstheme="minorHAnsi"/>
        </w:rPr>
        <w:t>Statistiek</w:t>
      </w:r>
      <w:proofErr w:type="spellEnd"/>
      <w:r>
        <w:rPr>
          <w:rFonts w:cstheme="minorHAnsi"/>
        </w:rPr>
        <w:t>, sowie das Statistische Bundesamt.</w:t>
      </w:r>
      <w:r>
        <w:rPr>
          <w:rFonts w:cstheme="minorHAnsi"/>
          <w:u w:val="single"/>
        </w:rPr>
        <w:t xml:space="preserve"> </w:t>
      </w:r>
    </w:p>
    <w:p w14:paraId="6A6753BD" w14:textId="4454A66F" w:rsidR="00DF673F" w:rsidRDefault="00DF673F">
      <w:pPr>
        <w:ind w:left="1429"/>
        <w:rPr>
          <w:rFonts w:cstheme="minorHAnsi"/>
        </w:rPr>
      </w:pPr>
    </w:p>
    <w:p w14:paraId="7E81C178" w14:textId="77777777" w:rsidR="00B871DB" w:rsidRDefault="00B871DB">
      <w:pPr>
        <w:ind w:left="1429"/>
        <w:rPr>
          <w:rFonts w:cstheme="minorHAnsi"/>
        </w:rPr>
      </w:pPr>
    </w:p>
    <w:p w14:paraId="19047B37" w14:textId="77777777" w:rsidR="00DF673F" w:rsidRDefault="004F577F">
      <w:pPr>
        <w:ind w:firstLine="708"/>
        <w:rPr>
          <w:rFonts w:cstheme="minorHAnsi"/>
          <w:b/>
        </w:rPr>
      </w:pPr>
      <w:r>
        <w:rPr>
          <w:rFonts w:cstheme="minorHAnsi"/>
          <w:b/>
        </w:rPr>
        <w:lastRenderedPageBreak/>
        <w:t>Aufgabe 2</w:t>
      </w:r>
    </w:p>
    <w:p w14:paraId="5BF7A2A1" w14:textId="77777777" w:rsidR="00DF673F" w:rsidRDefault="004F577F">
      <w:pPr>
        <w:ind w:firstLine="708"/>
        <w:rPr>
          <w:rFonts w:cstheme="minorHAnsi"/>
          <w:u w:val="single"/>
        </w:rPr>
      </w:pPr>
      <w:r>
        <w:rPr>
          <w:rFonts w:cstheme="minorHAnsi"/>
          <w:u w:val="single"/>
        </w:rPr>
        <w:t>Lernziele:</w:t>
      </w:r>
    </w:p>
    <w:p w14:paraId="4626D66D" w14:textId="77777777" w:rsidR="00DF673F" w:rsidRDefault="004F577F">
      <w:pPr>
        <w:pStyle w:val="Listenabsatz"/>
        <w:numPr>
          <w:ilvl w:val="0"/>
          <w:numId w:val="9"/>
        </w:numPr>
        <w:rPr>
          <w:rFonts w:cstheme="minorHAnsi"/>
        </w:rPr>
      </w:pPr>
      <w:r>
        <w:rPr>
          <w:rFonts w:cstheme="minorHAnsi"/>
        </w:rPr>
        <w:t xml:space="preserve">Die </w:t>
      </w:r>
      <w:proofErr w:type="gramStart"/>
      <w:r>
        <w:rPr>
          <w:rFonts w:cstheme="minorHAnsi"/>
        </w:rPr>
        <w:t>Schüler:innen</w:t>
      </w:r>
      <w:proofErr w:type="gramEnd"/>
      <w:r>
        <w:rPr>
          <w:rFonts w:cstheme="minorHAnsi"/>
        </w:rPr>
        <w:t xml:space="preserve"> können sich erschließen, welche Unternehmen besonders aktiv im deutsch-niederländischen Handel sind.</w:t>
      </w:r>
      <w:r>
        <w:rPr>
          <w:rFonts w:cstheme="minorHAnsi"/>
          <w:b/>
        </w:rPr>
        <w:t xml:space="preserve"> </w:t>
      </w:r>
    </w:p>
    <w:p w14:paraId="3372DBC4" w14:textId="25416E6F" w:rsidR="00DF673F" w:rsidRPr="004F577F" w:rsidRDefault="004F577F" w:rsidP="004F577F">
      <w:pPr>
        <w:ind w:left="708"/>
        <w:rPr>
          <w:rFonts w:cstheme="minorHAnsi"/>
        </w:rPr>
      </w:pPr>
      <w:r>
        <w:rPr>
          <w:rFonts w:cstheme="minorHAnsi"/>
        </w:rPr>
        <w:t xml:space="preserve">Benutzt die Mitgliederdatenbank der Deutsch-Niederländischen Handelskammer und schaut, welche Unternehmen dort vertreten sind. Was produzieren sie und welche Geschäfte machen sie mit Deutschland/den Niederlanden? </w:t>
      </w:r>
    </w:p>
    <w:p w14:paraId="5865C6EB" w14:textId="77777777" w:rsidR="00DF673F" w:rsidRDefault="00DF673F">
      <w:pPr>
        <w:ind w:firstLine="708"/>
        <w:rPr>
          <w:rFonts w:cstheme="minorHAnsi"/>
        </w:rPr>
      </w:pPr>
    </w:p>
    <w:p w14:paraId="538D019B" w14:textId="77777777" w:rsidR="00DF673F" w:rsidRDefault="004F577F">
      <w:pPr>
        <w:pStyle w:val="Listenabsatz"/>
        <w:numPr>
          <w:ilvl w:val="0"/>
          <w:numId w:val="3"/>
        </w:numPr>
        <w:rPr>
          <w:rFonts w:cstheme="minorHAnsi"/>
          <w:b/>
        </w:rPr>
      </w:pPr>
      <w:r>
        <w:rPr>
          <w:rFonts w:cstheme="minorHAnsi"/>
          <w:b/>
        </w:rPr>
        <w:t xml:space="preserve">Rückkoppelungsphase </w:t>
      </w:r>
    </w:p>
    <w:p w14:paraId="63838826" w14:textId="77777777" w:rsidR="00DF673F" w:rsidRDefault="004F577F">
      <w:pPr>
        <w:ind w:firstLine="709"/>
      </w:pPr>
      <w:r>
        <w:t xml:space="preserve">Hier kann die Lehrkraft kontrollieren, ob die Lernziele der Stunde erreicht worden sind. Die </w:t>
      </w:r>
      <w:r>
        <w:tab/>
        <w:t xml:space="preserve">Lehrkraft kann die </w:t>
      </w:r>
      <w:proofErr w:type="gramStart"/>
      <w:r>
        <w:t>Schüler:innen</w:t>
      </w:r>
      <w:proofErr w:type="gramEnd"/>
      <w:r>
        <w:t xml:space="preserve"> beispielsweise um ein abschließendes Fazit bitten oder die </w:t>
      </w:r>
      <w:r>
        <w:tab/>
        <w:t xml:space="preserve">Schüler:innen kontrollieren lassen, ob die Produkte, die sie in der Einführungsphase genannt </w:t>
      </w:r>
      <w:r>
        <w:tab/>
        <w:t xml:space="preserve">worden sind, mit den wichtigsten Export- bzw. Importgütern der Niederlande/Deutschland </w:t>
      </w:r>
      <w:r>
        <w:tab/>
        <w:t xml:space="preserve">übereinstimmen. </w:t>
      </w:r>
    </w:p>
    <w:sectPr w:rsidR="00DF673F">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27EA" w14:textId="77777777" w:rsidR="0028347E" w:rsidRDefault="0028347E">
      <w:pPr>
        <w:spacing w:after="0" w:line="240" w:lineRule="auto"/>
      </w:pPr>
      <w:r>
        <w:separator/>
      </w:r>
    </w:p>
  </w:endnote>
  <w:endnote w:type="continuationSeparator" w:id="0">
    <w:p w14:paraId="59C6ADE0" w14:textId="77777777" w:rsidR="0028347E" w:rsidRDefault="0028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26AC" w14:textId="77777777" w:rsidR="00DF673F" w:rsidRDefault="004F577F">
    <w:pPr>
      <w:pStyle w:val="Fuzeile"/>
      <w:pBdr>
        <w:top w:val="single" w:sz="4" w:space="1" w:color="auto"/>
      </w:pBdr>
      <w:jc w:val="center"/>
    </w:pPr>
    <w:r>
      <w:rPr>
        <w:noProof/>
        <w:lang w:eastAsia="de-DE"/>
      </w:rPr>
      <mc:AlternateContent>
        <mc:Choice Requires="wpg">
          <w:drawing>
            <wp:inline distT="0" distB="0" distL="0" distR="0" wp14:anchorId="6608BDA2" wp14:editId="785FD06E">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0ECC1156" wp14:editId="45C1D002">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3755A64F" wp14:editId="6BD9E669">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6015" w14:textId="77777777" w:rsidR="0028347E" w:rsidRDefault="0028347E">
      <w:pPr>
        <w:spacing w:after="0" w:line="240" w:lineRule="auto"/>
      </w:pPr>
      <w:r>
        <w:separator/>
      </w:r>
    </w:p>
  </w:footnote>
  <w:footnote w:type="continuationSeparator" w:id="0">
    <w:p w14:paraId="6E509C7A" w14:textId="77777777" w:rsidR="0028347E" w:rsidRDefault="0028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5920" w14:textId="77777777" w:rsidR="00DF673F" w:rsidRDefault="004F577F">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387B22DB" wp14:editId="66F4F643">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5E9845D9" wp14:editId="12BC8A0D">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6484DF7D" w14:textId="77777777" w:rsidR="00DF673F" w:rsidRDefault="00DF673F">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D5A"/>
    <w:multiLevelType w:val="hybridMultilevel"/>
    <w:tmpl w:val="AB345976"/>
    <w:lvl w:ilvl="0" w:tplc="853A7B2A">
      <w:start w:val="1"/>
      <w:numFmt w:val="bullet"/>
      <w:lvlText w:val="o"/>
      <w:lvlJc w:val="left"/>
      <w:pPr>
        <w:ind w:left="1440" w:hanging="360"/>
      </w:pPr>
      <w:rPr>
        <w:rFonts w:ascii="Courier New" w:hAnsi="Courier New" w:cs="Courier New" w:hint="default"/>
      </w:rPr>
    </w:lvl>
    <w:lvl w:ilvl="1" w:tplc="843216E4">
      <w:start w:val="1"/>
      <w:numFmt w:val="bullet"/>
      <w:lvlText w:val="–"/>
      <w:lvlJc w:val="left"/>
      <w:pPr>
        <w:ind w:left="2160" w:hanging="360"/>
      </w:pPr>
      <w:rPr>
        <w:rFonts w:ascii="Calibri" w:eastAsiaTheme="minorHAnsi" w:hAnsi="Calibri" w:cs="Calibri" w:hint="default"/>
      </w:rPr>
    </w:lvl>
    <w:lvl w:ilvl="2" w:tplc="960CD900">
      <w:start w:val="1"/>
      <w:numFmt w:val="bullet"/>
      <w:lvlText w:val=""/>
      <w:lvlJc w:val="left"/>
      <w:pPr>
        <w:ind w:left="2880" w:hanging="360"/>
      </w:pPr>
      <w:rPr>
        <w:rFonts w:ascii="Wingdings" w:hAnsi="Wingdings" w:hint="default"/>
      </w:rPr>
    </w:lvl>
    <w:lvl w:ilvl="3" w:tplc="8F5C6A04">
      <w:start w:val="1"/>
      <w:numFmt w:val="bullet"/>
      <w:lvlText w:val=""/>
      <w:lvlJc w:val="left"/>
      <w:pPr>
        <w:ind w:left="3600" w:hanging="360"/>
      </w:pPr>
      <w:rPr>
        <w:rFonts w:ascii="Symbol" w:hAnsi="Symbol" w:hint="default"/>
      </w:rPr>
    </w:lvl>
    <w:lvl w:ilvl="4" w:tplc="B54E1C16">
      <w:start w:val="1"/>
      <w:numFmt w:val="bullet"/>
      <w:lvlText w:val="o"/>
      <w:lvlJc w:val="left"/>
      <w:pPr>
        <w:ind w:left="4320" w:hanging="360"/>
      </w:pPr>
      <w:rPr>
        <w:rFonts w:ascii="Courier New" w:hAnsi="Courier New" w:cs="Courier New" w:hint="default"/>
      </w:rPr>
    </w:lvl>
    <w:lvl w:ilvl="5" w:tplc="C95EAA7C">
      <w:start w:val="1"/>
      <w:numFmt w:val="bullet"/>
      <w:lvlText w:val=""/>
      <w:lvlJc w:val="left"/>
      <w:pPr>
        <w:ind w:left="5040" w:hanging="360"/>
      </w:pPr>
      <w:rPr>
        <w:rFonts w:ascii="Wingdings" w:hAnsi="Wingdings" w:hint="default"/>
      </w:rPr>
    </w:lvl>
    <w:lvl w:ilvl="6" w:tplc="C90A3CEC">
      <w:start w:val="1"/>
      <w:numFmt w:val="bullet"/>
      <w:lvlText w:val=""/>
      <w:lvlJc w:val="left"/>
      <w:pPr>
        <w:ind w:left="5760" w:hanging="360"/>
      </w:pPr>
      <w:rPr>
        <w:rFonts w:ascii="Symbol" w:hAnsi="Symbol" w:hint="default"/>
      </w:rPr>
    </w:lvl>
    <w:lvl w:ilvl="7" w:tplc="8C424C94">
      <w:start w:val="1"/>
      <w:numFmt w:val="bullet"/>
      <w:lvlText w:val="o"/>
      <w:lvlJc w:val="left"/>
      <w:pPr>
        <w:ind w:left="6480" w:hanging="360"/>
      </w:pPr>
      <w:rPr>
        <w:rFonts w:ascii="Courier New" w:hAnsi="Courier New" w:cs="Courier New" w:hint="default"/>
      </w:rPr>
    </w:lvl>
    <w:lvl w:ilvl="8" w:tplc="3BE87FCA">
      <w:start w:val="1"/>
      <w:numFmt w:val="bullet"/>
      <w:lvlText w:val=""/>
      <w:lvlJc w:val="left"/>
      <w:pPr>
        <w:ind w:left="7200" w:hanging="360"/>
      </w:pPr>
      <w:rPr>
        <w:rFonts w:ascii="Wingdings" w:hAnsi="Wingdings" w:hint="default"/>
      </w:rPr>
    </w:lvl>
  </w:abstractNum>
  <w:abstractNum w:abstractNumId="1" w15:restartNumberingAfterBreak="0">
    <w:nsid w:val="312101D9"/>
    <w:multiLevelType w:val="hybridMultilevel"/>
    <w:tmpl w:val="FC3C4178"/>
    <w:lvl w:ilvl="0" w:tplc="013818BA">
      <w:start w:val="1"/>
      <w:numFmt w:val="bullet"/>
      <w:lvlText w:val="o"/>
      <w:lvlJc w:val="left"/>
      <w:pPr>
        <w:ind w:left="1068" w:hanging="360"/>
      </w:pPr>
      <w:rPr>
        <w:rFonts w:ascii="Courier New" w:hAnsi="Courier New" w:cs="Courier New" w:hint="default"/>
      </w:rPr>
    </w:lvl>
    <w:lvl w:ilvl="1" w:tplc="FBE29FE4">
      <w:start w:val="1"/>
      <w:numFmt w:val="bullet"/>
      <w:lvlText w:val="o"/>
      <w:lvlJc w:val="left"/>
      <w:pPr>
        <w:ind w:left="1788" w:hanging="360"/>
      </w:pPr>
      <w:rPr>
        <w:rFonts w:ascii="Courier New" w:hAnsi="Courier New" w:cs="Courier New" w:hint="default"/>
      </w:rPr>
    </w:lvl>
    <w:lvl w:ilvl="2" w:tplc="621AD790">
      <w:start w:val="1"/>
      <w:numFmt w:val="bullet"/>
      <w:lvlText w:val=""/>
      <w:lvlJc w:val="left"/>
      <w:pPr>
        <w:ind w:left="2508" w:hanging="360"/>
      </w:pPr>
      <w:rPr>
        <w:rFonts w:ascii="Wingdings" w:hAnsi="Wingdings" w:hint="default"/>
      </w:rPr>
    </w:lvl>
    <w:lvl w:ilvl="3" w:tplc="3BDCEE4E">
      <w:start w:val="1"/>
      <w:numFmt w:val="bullet"/>
      <w:lvlText w:val=""/>
      <w:lvlJc w:val="left"/>
      <w:pPr>
        <w:ind w:left="3228" w:hanging="360"/>
      </w:pPr>
      <w:rPr>
        <w:rFonts w:ascii="Symbol" w:hAnsi="Symbol" w:hint="default"/>
      </w:rPr>
    </w:lvl>
    <w:lvl w:ilvl="4" w:tplc="B462B380">
      <w:start w:val="1"/>
      <w:numFmt w:val="bullet"/>
      <w:lvlText w:val="o"/>
      <w:lvlJc w:val="left"/>
      <w:pPr>
        <w:ind w:left="3948" w:hanging="360"/>
      </w:pPr>
      <w:rPr>
        <w:rFonts w:ascii="Courier New" w:hAnsi="Courier New" w:cs="Courier New" w:hint="default"/>
      </w:rPr>
    </w:lvl>
    <w:lvl w:ilvl="5" w:tplc="D1902218">
      <w:start w:val="1"/>
      <w:numFmt w:val="bullet"/>
      <w:lvlText w:val=""/>
      <w:lvlJc w:val="left"/>
      <w:pPr>
        <w:ind w:left="4668" w:hanging="360"/>
      </w:pPr>
      <w:rPr>
        <w:rFonts w:ascii="Wingdings" w:hAnsi="Wingdings" w:hint="default"/>
      </w:rPr>
    </w:lvl>
    <w:lvl w:ilvl="6" w:tplc="45729644">
      <w:start w:val="1"/>
      <w:numFmt w:val="bullet"/>
      <w:lvlText w:val=""/>
      <w:lvlJc w:val="left"/>
      <w:pPr>
        <w:ind w:left="5388" w:hanging="360"/>
      </w:pPr>
      <w:rPr>
        <w:rFonts w:ascii="Symbol" w:hAnsi="Symbol" w:hint="default"/>
      </w:rPr>
    </w:lvl>
    <w:lvl w:ilvl="7" w:tplc="3C669E62">
      <w:start w:val="1"/>
      <w:numFmt w:val="bullet"/>
      <w:lvlText w:val="o"/>
      <w:lvlJc w:val="left"/>
      <w:pPr>
        <w:ind w:left="6108" w:hanging="360"/>
      </w:pPr>
      <w:rPr>
        <w:rFonts w:ascii="Courier New" w:hAnsi="Courier New" w:cs="Courier New" w:hint="default"/>
      </w:rPr>
    </w:lvl>
    <w:lvl w:ilvl="8" w:tplc="BF3C1C0E">
      <w:start w:val="1"/>
      <w:numFmt w:val="bullet"/>
      <w:lvlText w:val=""/>
      <w:lvlJc w:val="left"/>
      <w:pPr>
        <w:ind w:left="6828" w:hanging="360"/>
      </w:pPr>
      <w:rPr>
        <w:rFonts w:ascii="Wingdings" w:hAnsi="Wingdings" w:hint="default"/>
      </w:rPr>
    </w:lvl>
  </w:abstractNum>
  <w:abstractNum w:abstractNumId="2" w15:restartNumberingAfterBreak="0">
    <w:nsid w:val="42027890"/>
    <w:multiLevelType w:val="hybridMultilevel"/>
    <w:tmpl w:val="D97E65B8"/>
    <w:lvl w:ilvl="0" w:tplc="A978D7C8">
      <w:start w:val="1"/>
      <w:numFmt w:val="decimal"/>
      <w:lvlText w:val="%1."/>
      <w:lvlJc w:val="left"/>
      <w:pPr>
        <w:ind w:left="720" w:hanging="360"/>
      </w:pPr>
      <w:rPr>
        <w:rFonts w:asciiTheme="minorHAnsi" w:eastAsiaTheme="minorHAnsi" w:hAnsiTheme="minorHAnsi" w:cstheme="minorBidi"/>
      </w:rPr>
    </w:lvl>
    <w:lvl w:ilvl="1" w:tplc="B6A09C9C">
      <w:start w:val="1"/>
      <w:numFmt w:val="lowerLetter"/>
      <w:lvlText w:val="%2."/>
      <w:lvlJc w:val="left"/>
      <w:pPr>
        <w:ind w:left="1440" w:hanging="360"/>
      </w:pPr>
    </w:lvl>
    <w:lvl w:ilvl="2" w:tplc="AABA2D14">
      <w:start w:val="1"/>
      <w:numFmt w:val="lowerRoman"/>
      <w:lvlText w:val="%3."/>
      <w:lvlJc w:val="right"/>
      <w:pPr>
        <w:ind w:left="2160" w:hanging="180"/>
      </w:pPr>
    </w:lvl>
    <w:lvl w:ilvl="3" w:tplc="D9004C8C">
      <w:start w:val="1"/>
      <w:numFmt w:val="decimal"/>
      <w:lvlText w:val="%4."/>
      <w:lvlJc w:val="left"/>
      <w:pPr>
        <w:ind w:left="2880" w:hanging="360"/>
      </w:pPr>
    </w:lvl>
    <w:lvl w:ilvl="4" w:tplc="0CD0F844">
      <w:start w:val="1"/>
      <w:numFmt w:val="lowerLetter"/>
      <w:lvlText w:val="%5."/>
      <w:lvlJc w:val="left"/>
      <w:pPr>
        <w:ind w:left="3600" w:hanging="360"/>
      </w:pPr>
    </w:lvl>
    <w:lvl w:ilvl="5" w:tplc="F0B4E490">
      <w:start w:val="1"/>
      <w:numFmt w:val="lowerRoman"/>
      <w:lvlText w:val="%6."/>
      <w:lvlJc w:val="right"/>
      <w:pPr>
        <w:ind w:left="4320" w:hanging="180"/>
      </w:pPr>
    </w:lvl>
    <w:lvl w:ilvl="6" w:tplc="2B1AE646">
      <w:start w:val="1"/>
      <w:numFmt w:val="decimal"/>
      <w:lvlText w:val="%7."/>
      <w:lvlJc w:val="left"/>
      <w:pPr>
        <w:ind w:left="5040" w:hanging="360"/>
      </w:pPr>
    </w:lvl>
    <w:lvl w:ilvl="7" w:tplc="AD60AEA8">
      <w:start w:val="1"/>
      <w:numFmt w:val="lowerLetter"/>
      <w:lvlText w:val="%8."/>
      <w:lvlJc w:val="left"/>
      <w:pPr>
        <w:ind w:left="5760" w:hanging="360"/>
      </w:pPr>
    </w:lvl>
    <w:lvl w:ilvl="8" w:tplc="F7CCDD8C">
      <w:start w:val="1"/>
      <w:numFmt w:val="lowerRoman"/>
      <w:lvlText w:val="%9."/>
      <w:lvlJc w:val="right"/>
      <w:pPr>
        <w:ind w:left="6480" w:hanging="180"/>
      </w:pPr>
    </w:lvl>
  </w:abstractNum>
  <w:abstractNum w:abstractNumId="3" w15:restartNumberingAfterBreak="0">
    <w:nsid w:val="46696CEB"/>
    <w:multiLevelType w:val="hybridMultilevel"/>
    <w:tmpl w:val="63646CE6"/>
    <w:lvl w:ilvl="0" w:tplc="0EB698A4">
      <w:start w:val="1"/>
      <w:numFmt w:val="bullet"/>
      <w:lvlText w:val="o"/>
      <w:lvlJc w:val="left"/>
      <w:pPr>
        <w:ind w:left="1069" w:hanging="360"/>
      </w:pPr>
      <w:rPr>
        <w:rFonts w:ascii="Courier New" w:hAnsi="Courier New" w:cs="Courier New" w:hint="default"/>
      </w:rPr>
    </w:lvl>
    <w:lvl w:ilvl="1" w:tplc="3732CD3E">
      <w:start w:val="1"/>
      <w:numFmt w:val="bullet"/>
      <w:lvlText w:val="o"/>
      <w:lvlJc w:val="left"/>
      <w:pPr>
        <w:ind w:left="1789" w:hanging="360"/>
      </w:pPr>
      <w:rPr>
        <w:rFonts w:ascii="Courier New" w:hAnsi="Courier New" w:cs="Courier New" w:hint="default"/>
      </w:rPr>
    </w:lvl>
    <w:lvl w:ilvl="2" w:tplc="592C884E">
      <w:start w:val="1"/>
      <w:numFmt w:val="bullet"/>
      <w:lvlText w:val=""/>
      <w:lvlJc w:val="left"/>
      <w:pPr>
        <w:ind w:left="2509" w:hanging="360"/>
      </w:pPr>
      <w:rPr>
        <w:rFonts w:ascii="Wingdings" w:hAnsi="Wingdings" w:hint="default"/>
      </w:rPr>
    </w:lvl>
    <w:lvl w:ilvl="3" w:tplc="77B84BF8">
      <w:start w:val="1"/>
      <w:numFmt w:val="bullet"/>
      <w:lvlText w:val=""/>
      <w:lvlJc w:val="left"/>
      <w:pPr>
        <w:ind w:left="3229" w:hanging="360"/>
      </w:pPr>
      <w:rPr>
        <w:rFonts w:ascii="Symbol" w:hAnsi="Symbol" w:hint="default"/>
      </w:rPr>
    </w:lvl>
    <w:lvl w:ilvl="4" w:tplc="D58866F4">
      <w:start w:val="1"/>
      <w:numFmt w:val="bullet"/>
      <w:lvlText w:val="o"/>
      <w:lvlJc w:val="left"/>
      <w:pPr>
        <w:ind w:left="3949" w:hanging="360"/>
      </w:pPr>
      <w:rPr>
        <w:rFonts w:ascii="Courier New" w:hAnsi="Courier New" w:cs="Courier New" w:hint="default"/>
      </w:rPr>
    </w:lvl>
    <w:lvl w:ilvl="5" w:tplc="F7B691CA">
      <w:start w:val="1"/>
      <w:numFmt w:val="bullet"/>
      <w:lvlText w:val=""/>
      <w:lvlJc w:val="left"/>
      <w:pPr>
        <w:ind w:left="4669" w:hanging="360"/>
      </w:pPr>
      <w:rPr>
        <w:rFonts w:ascii="Wingdings" w:hAnsi="Wingdings" w:hint="default"/>
      </w:rPr>
    </w:lvl>
    <w:lvl w:ilvl="6" w:tplc="89F0321A">
      <w:start w:val="1"/>
      <w:numFmt w:val="bullet"/>
      <w:lvlText w:val=""/>
      <w:lvlJc w:val="left"/>
      <w:pPr>
        <w:ind w:left="5389" w:hanging="360"/>
      </w:pPr>
      <w:rPr>
        <w:rFonts w:ascii="Symbol" w:hAnsi="Symbol" w:hint="default"/>
      </w:rPr>
    </w:lvl>
    <w:lvl w:ilvl="7" w:tplc="9AD457B8">
      <w:start w:val="1"/>
      <w:numFmt w:val="bullet"/>
      <w:lvlText w:val="o"/>
      <w:lvlJc w:val="left"/>
      <w:pPr>
        <w:ind w:left="6109" w:hanging="360"/>
      </w:pPr>
      <w:rPr>
        <w:rFonts w:ascii="Courier New" w:hAnsi="Courier New" w:cs="Courier New" w:hint="default"/>
      </w:rPr>
    </w:lvl>
    <w:lvl w:ilvl="8" w:tplc="B0A65770">
      <w:start w:val="1"/>
      <w:numFmt w:val="bullet"/>
      <w:lvlText w:val=""/>
      <w:lvlJc w:val="left"/>
      <w:pPr>
        <w:ind w:left="6829" w:hanging="360"/>
      </w:pPr>
      <w:rPr>
        <w:rFonts w:ascii="Wingdings" w:hAnsi="Wingdings" w:hint="default"/>
      </w:rPr>
    </w:lvl>
  </w:abstractNum>
  <w:abstractNum w:abstractNumId="4" w15:restartNumberingAfterBreak="0">
    <w:nsid w:val="4C993D7A"/>
    <w:multiLevelType w:val="hybridMultilevel"/>
    <w:tmpl w:val="6CB6065E"/>
    <w:lvl w:ilvl="0" w:tplc="A8D4412C">
      <w:start w:val="1"/>
      <w:numFmt w:val="bullet"/>
      <w:lvlText w:val="o"/>
      <w:lvlJc w:val="left"/>
      <w:pPr>
        <w:ind w:left="1417" w:hanging="360"/>
      </w:pPr>
      <w:rPr>
        <w:rFonts w:ascii="Courier New" w:eastAsia="Courier New" w:hAnsi="Courier New" w:cs="Courier New" w:hint="default"/>
      </w:rPr>
    </w:lvl>
    <w:lvl w:ilvl="1" w:tplc="849E0B18">
      <w:start w:val="1"/>
      <w:numFmt w:val="bullet"/>
      <w:lvlText w:val="o"/>
      <w:lvlJc w:val="left"/>
      <w:pPr>
        <w:ind w:left="2137" w:hanging="360"/>
      </w:pPr>
      <w:rPr>
        <w:rFonts w:ascii="Courier New" w:eastAsia="Courier New" w:hAnsi="Courier New" w:cs="Courier New" w:hint="default"/>
      </w:rPr>
    </w:lvl>
    <w:lvl w:ilvl="2" w:tplc="093CB682">
      <w:start w:val="1"/>
      <w:numFmt w:val="bullet"/>
      <w:lvlText w:val="§"/>
      <w:lvlJc w:val="left"/>
      <w:pPr>
        <w:ind w:left="2857" w:hanging="360"/>
      </w:pPr>
      <w:rPr>
        <w:rFonts w:ascii="Wingdings" w:eastAsia="Wingdings" w:hAnsi="Wingdings" w:cs="Wingdings" w:hint="default"/>
      </w:rPr>
    </w:lvl>
    <w:lvl w:ilvl="3" w:tplc="4E7A386A">
      <w:start w:val="1"/>
      <w:numFmt w:val="bullet"/>
      <w:lvlText w:val="·"/>
      <w:lvlJc w:val="left"/>
      <w:pPr>
        <w:ind w:left="3577" w:hanging="360"/>
      </w:pPr>
      <w:rPr>
        <w:rFonts w:ascii="Symbol" w:eastAsia="Symbol" w:hAnsi="Symbol" w:cs="Symbol" w:hint="default"/>
      </w:rPr>
    </w:lvl>
    <w:lvl w:ilvl="4" w:tplc="C9F41F48">
      <w:start w:val="1"/>
      <w:numFmt w:val="bullet"/>
      <w:lvlText w:val="o"/>
      <w:lvlJc w:val="left"/>
      <w:pPr>
        <w:ind w:left="4297" w:hanging="360"/>
      </w:pPr>
      <w:rPr>
        <w:rFonts w:ascii="Courier New" w:eastAsia="Courier New" w:hAnsi="Courier New" w:cs="Courier New" w:hint="default"/>
      </w:rPr>
    </w:lvl>
    <w:lvl w:ilvl="5" w:tplc="601CA02C">
      <w:start w:val="1"/>
      <w:numFmt w:val="bullet"/>
      <w:lvlText w:val="§"/>
      <w:lvlJc w:val="left"/>
      <w:pPr>
        <w:ind w:left="5017" w:hanging="360"/>
      </w:pPr>
      <w:rPr>
        <w:rFonts w:ascii="Wingdings" w:eastAsia="Wingdings" w:hAnsi="Wingdings" w:cs="Wingdings" w:hint="default"/>
      </w:rPr>
    </w:lvl>
    <w:lvl w:ilvl="6" w:tplc="5A3C3320">
      <w:start w:val="1"/>
      <w:numFmt w:val="bullet"/>
      <w:lvlText w:val="·"/>
      <w:lvlJc w:val="left"/>
      <w:pPr>
        <w:ind w:left="5737" w:hanging="360"/>
      </w:pPr>
      <w:rPr>
        <w:rFonts w:ascii="Symbol" w:eastAsia="Symbol" w:hAnsi="Symbol" w:cs="Symbol" w:hint="default"/>
      </w:rPr>
    </w:lvl>
    <w:lvl w:ilvl="7" w:tplc="B2B8BC2A">
      <w:start w:val="1"/>
      <w:numFmt w:val="bullet"/>
      <w:lvlText w:val="o"/>
      <w:lvlJc w:val="left"/>
      <w:pPr>
        <w:ind w:left="6457" w:hanging="360"/>
      </w:pPr>
      <w:rPr>
        <w:rFonts w:ascii="Courier New" w:eastAsia="Courier New" w:hAnsi="Courier New" w:cs="Courier New" w:hint="default"/>
      </w:rPr>
    </w:lvl>
    <w:lvl w:ilvl="8" w:tplc="22F8C662">
      <w:start w:val="1"/>
      <w:numFmt w:val="bullet"/>
      <w:lvlText w:val="§"/>
      <w:lvlJc w:val="left"/>
      <w:pPr>
        <w:ind w:left="7177" w:hanging="360"/>
      </w:pPr>
      <w:rPr>
        <w:rFonts w:ascii="Wingdings" w:eastAsia="Wingdings" w:hAnsi="Wingdings" w:cs="Wingdings" w:hint="default"/>
      </w:rPr>
    </w:lvl>
  </w:abstractNum>
  <w:abstractNum w:abstractNumId="5" w15:restartNumberingAfterBreak="0">
    <w:nsid w:val="52C92677"/>
    <w:multiLevelType w:val="hybridMultilevel"/>
    <w:tmpl w:val="C1B6FC72"/>
    <w:lvl w:ilvl="0" w:tplc="3EC8F1FE">
      <w:start w:val="1"/>
      <w:numFmt w:val="decimal"/>
      <w:lvlText w:val="%1."/>
      <w:lvlJc w:val="left"/>
      <w:pPr>
        <w:ind w:left="720" w:hanging="360"/>
      </w:pPr>
    </w:lvl>
    <w:lvl w:ilvl="1" w:tplc="48B6D3EE">
      <w:start w:val="1"/>
      <w:numFmt w:val="lowerLetter"/>
      <w:lvlText w:val="%2."/>
      <w:lvlJc w:val="left"/>
      <w:pPr>
        <w:ind w:left="1440" w:hanging="360"/>
      </w:pPr>
    </w:lvl>
    <w:lvl w:ilvl="2" w:tplc="F62443BE">
      <w:start w:val="1"/>
      <w:numFmt w:val="lowerRoman"/>
      <w:lvlText w:val="%3."/>
      <w:lvlJc w:val="right"/>
      <w:pPr>
        <w:ind w:left="2160" w:hanging="180"/>
      </w:pPr>
    </w:lvl>
    <w:lvl w:ilvl="3" w:tplc="1EE46620">
      <w:start w:val="1"/>
      <w:numFmt w:val="decimal"/>
      <w:lvlText w:val="%4."/>
      <w:lvlJc w:val="left"/>
      <w:pPr>
        <w:ind w:left="2880" w:hanging="360"/>
      </w:pPr>
    </w:lvl>
    <w:lvl w:ilvl="4" w:tplc="7012DF4E">
      <w:start w:val="1"/>
      <w:numFmt w:val="lowerLetter"/>
      <w:lvlText w:val="%5."/>
      <w:lvlJc w:val="left"/>
      <w:pPr>
        <w:ind w:left="3600" w:hanging="360"/>
      </w:pPr>
    </w:lvl>
    <w:lvl w:ilvl="5" w:tplc="60446856">
      <w:start w:val="1"/>
      <w:numFmt w:val="lowerRoman"/>
      <w:lvlText w:val="%6."/>
      <w:lvlJc w:val="right"/>
      <w:pPr>
        <w:ind w:left="4320" w:hanging="180"/>
      </w:pPr>
    </w:lvl>
    <w:lvl w:ilvl="6" w:tplc="189673F6">
      <w:start w:val="1"/>
      <w:numFmt w:val="decimal"/>
      <w:lvlText w:val="%7."/>
      <w:lvlJc w:val="left"/>
      <w:pPr>
        <w:ind w:left="5040" w:hanging="360"/>
      </w:pPr>
    </w:lvl>
    <w:lvl w:ilvl="7" w:tplc="3800C2B2">
      <w:start w:val="1"/>
      <w:numFmt w:val="lowerLetter"/>
      <w:lvlText w:val="%8."/>
      <w:lvlJc w:val="left"/>
      <w:pPr>
        <w:ind w:left="5760" w:hanging="360"/>
      </w:pPr>
    </w:lvl>
    <w:lvl w:ilvl="8" w:tplc="A4C80360">
      <w:start w:val="1"/>
      <w:numFmt w:val="lowerRoman"/>
      <w:lvlText w:val="%9."/>
      <w:lvlJc w:val="right"/>
      <w:pPr>
        <w:ind w:left="6480" w:hanging="180"/>
      </w:pPr>
    </w:lvl>
  </w:abstractNum>
  <w:abstractNum w:abstractNumId="6" w15:restartNumberingAfterBreak="0">
    <w:nsid w:val="66406E0F"/>
    <w:multiLevelType w:val="hybridMultilevel"/>
    <w:tmpl w:val="ECDA17D6"/>
    <w:lvl w:ilvl="0" w:tplc="DFB2596C">
      <w:start w:val="1"/>
      <w:numFmt w:val="bullet"/>
      <w:lvlText w:val="o"/>
      <w:lvlJc w:val="left"/>
      <w:pPr>
        <w:ind w:left="1440" w:hanging="360"/>
      </w:pPr>
      <w:rPr>
        <w:rFonts w:ascii="Courier New" w:hAnsi="Courier New" w:cs="Courier New" w:hint="default"/>
      </w:rPr>
    </w:lvl>
    <w:lvl w:ilvl="1" w:tplc="18F83CA2">
      <w:start w:val="1"/>
      <w:numFmt w:val="bullet"/>
      <w:lvlText w:val="–"/>
      <w:lvlJc w:val="left"/>
      <w:pPr>
        <w:ind w:left="2160" w:hanging="360"/>
      </w:pPr>
      <w:rPr>
        <w:rFonts w:ascii="Calibri" w:eastAsiaTheme="minorHAnsi" w:hAnsi="Calibri" w:cs="Calibri" w:hint="default"/>
      </w:rPr>
    </w:lvl>
    <w:lvl w:ilvl="2" w:tplc="60E00046">
      <w:start w:val="1"/>
      <w:numFmt w:val="bullet"/>
      <w:lvlText w:val=""/>
      <w:lvlJc w:val="left"/>
      <w:pPr>
        <w:ind w:left="2880" w:hanging="360"/>
      </w:pPr>
      <w:rPr>
        <w:rFonts w:ascii="Wingdings" w:hAnsi="Wingdings" w:hint="default"/>
      </w:rPr>
    </w:lvl>
    <w:lvl w:ilvl="3" w:tplc="F61645F6">
      <w:start w:val="1"/>
      <w:numFmt w:val="bullet"/>
      <w:lvlText w:val=""/>
      <w:lvlJc w:val="left"/>
      <w:pPr>
        <w:ind w:left="3600" w:hanging="360"/>
      </w:pPr>
      <w:rPr>
        <w:rFonts w:ascii="Symbol" w:hAnsi="Symbol" w:hint="default"/>
      </w:rPr>
    </w:lvl>
    <w:lvl w:ilvl="4" w:tplc="4FFAB16A">
      <w:start w:val="1"/>
      <w:numFmt w:val="bullet"/>
      <w:lvlText w:val="o"/>
      <w:lvlJc w:val="left"/>
      <w:pPr>
        <w:ind w:left="4320" w:hanging="360"/>
      </w:pPr>
      <w:rPr>
        <w:rFonts w:ascii="Courier New" w:hAnsi="Courier New" w:cs="Courier New" w:hint="default"/>
      </w:rPr>
    </w:lvl>
    <w:lvl w:ilvl="5" w:tplc="D5BC3EC8">
      <w:start w:val="1"/>
      <w:numFmt w:val="bullet"/>
      <w:lvlText w:val=""/>
      <w:lvlJc w:val="left"/>
      <w:pPr>
        <w:ind w:left="5040" w:hanging="360"/>
      </w:pPr>
      <w:rPr>
        <w:rFonts w:ascii="Wingdings" w:hAnsi="Wingdings" w:hint="default"/>
      </w:rPr>
    </w:lvl>
    <w:lvl w:ilvl="6" w:tplc="F626C270">
      <w:start w:val="1"/>
      <w:numFmt w:val="bullet"/>
      <w:lvlText w:val=""/>
      <w:lvlJc w:val="left"/>
      <w:pPr>
        <w:ind w:left="5760" w:hanging="360"/>
      </w:pPr>
      <w:rPr>
        <w:rFonts w:ascii="Symbol" w:hAnsi="Symbol" w:hint="default"/>
      </w:rPr>
    </w:lvl>
    <w:lvl w:ilvl="7" w:tplc="D73008C0">
      <w:start w:val="1"/>
      <w:numFmt w:val="bullet"/>
      <w:lvlText w:val="o"/>
      <w:lvlJc w:val="left"/>
      <w:pPr>
        <w:ind w:left="6480" w:hanging="360"/>
      </w:pPr>
      <w:rPr>
        <w:rFonts w:ascii="Courier New" w:hAnsi="Courier New" w:cs="Courier New" w:hint="default"/>
      </w:rPr>
    </w:lvl>
    <w:lvl w:ilvl="8" w:tplc="284E875E">
      <w:start w:val="1"/>
      <w:numFmt w:val="bullet"/>
      <w:lvlText w:val=""/>
      <w:lvlJc w:val="left"/>
      <w:pPr>
        <w:ind w:left="7200" w:hanging="360"/>
      </w:pPr>
      <w:rPr>
        <w:rFonts w:ascii="Wingdings" w:hAnsi="Wingdings" w:hint="default"/>
      </w:rPr>
    </w:lvl>
  </w:abstractNum>
  <w:abstractNum w:abstractNumId="7" w15:restartNumberingAfterBreak="0">
    <w:nsid w:val="66470815"/>
    <w:multiLevelType w:val="hybridMultilevel"/>
    <w:tmpl w:val="7B56F46A"/>
    <w:lvl w:ilvl="0" w:tplc="373EBFDC">
      <w:start w:val="1"/>
      <w:numFmt w:val="bullet"/>
      <w:lvlText w:val="o"/>
      <w:lvlJc w:val="left"/>
      <w:pPr>
        <w:ind w:left="1429" w:hanging="360"/>
      </w:pPr>
      <w:rPr>
        <w:rFonts w:ascii="Courier New" w:eastAsia="Courier New" w:hAnsi="Courier New" w:cs="Courier New" w:hint="default"/>
      </w:rPr>
    </w:lvl>
    <w:lvl w:ilvl="1" w:tplc="0E0A1530">
      <w:start w:val="1"/>
      <w:numFmt w:val="bullet"/>
      <w:lvlText w:val="o"/>
      <w:lvlJc w:val="left"/>
      <w:pPr>
        <w:ind w:left="2149" w:hanging="360"/>
      </w:pPr>
      <w:rPr>
        <w:rFonts w:ascii="Courier New" w:eastAsia="Courier New" w:hAnsi="Courier New" w:cs="Courier New" w:hint="default"/>
      </w:rPr>
    </w:lvl>
    <w:lvl w:ilvl="2" w:tplc="18885E7A">
      <w:start w:val="1"/>
      <w:numFmt w:val="bullet"/>
      <w:lvlText w:val="§"/>
      <w:lvlJc w:val="left"/>
      <w:pPr>
        <w:ind w:left="2869" w:hanging="360"/>
      </w:pPr>
      <w:rPr>
        <w:rFonts w:ascii="Wingdings" w:eastAsia="Wingdings" w:hAnsi="Wingdings" w:cs="Wingdings" w:hint="default"/>
      </w:rPr>
    </w:lvl>
    <w:lvl w:ilvl="3" w:tplc="CDBE825C">
      <w:start w:val="1"/>
      <w:numFmt w:val="bullet"/>
      <w:lvlText w:val="·"/>
      <w:lvlJc w:val="left"/>
      <w:pPr>
        <w:ind w:left="3589" w:hanging="360"/>
      </w:pPr>
      <w:rPr>
        <w:rFonts w:ascii="Symbol" w:eastAsia="Symbol" w:hAnsi="Symbol" w:cs="Symbol" w:hint="default"/>
      </w:rPr>
    </w:lvl>
    <w:lvl w:ilvl="4" w:tplc="8000053C">
      <w:start w:val="1"/>
      <w:numFmt w:val="bullet"/>
      <w:lvlText w:val="o"/>
      <w:lvlJc w:val="left"/>
      <w:pPr>
        <w:ind w:left="4309" w:hanging="360"/>
      </w:pPr>
      <w:rPr>
        <w:rFonts w:ascii="Courier New" w:eastAsia="Courier New" w:hAnsi="Courier New" w:cs="Courier New" w:hint="default"/>
      </w:rPr>
    </w:lvl>
    <w:lvl w:ilvl="5" w:tplc="2B8E73E2">
      <w:start w:val="1"/>
      <w:numFmt w:val="bullet"/>
      <w:lvlText w:val="§"/>
      <w:lvlJc w:val="left"/>
      <w:pPr>
        <w:ind w:left="5029" w:hanging="360"/>
      </w:pPr>
      <w:rPr>
        <w:rFonts w:ascii="Wingdings" w:eastAsia="Wingdings" w:hAnsi="Wingdings" w:cs="Wingdings" w:hint="default"/>
      </w:rPr>
    </w:lvl>
    <w:lvl w:ilvl="6" w:tplc="2BDE5774">
      <w:start w:val="1"/>
      <w:numFmt w:val="bullet"/>
      <w:lvlText w:val="·"/>
      <w:lvlJc w:val="left"/>
      <w:pPr>
        <w:ind w:left="5749" w:hanging="360"/>
      </w:pPr>
      <w:rPr>
        <w:rFonts w:ascii="Symbol" w:eastAsia="Symbol" w:hAnsi="Symbol" w:cs="Symbol" w:hint="default"/>
      </w:rPr>
    </w:lvl>
    <w:lvl w:ilvl="7" w:tplc="98BE372E">
      <w:start w:val="1"/>
      <w:numFmt w:val="bullet"/>
      <w:lvlText w:val="o"/>
      <w:lvlJc w:val="left"/>
      <w:pPr>
        <w:ind w:left="6469" w:hanging="360"/>
      </w:pPr>
      <w:rPr>
        <w:rFonts w:ascii="Courier New" w:eastAsia="Courier New" w:hAnsi="Courier New" w:cs="Courier New" w:hint="default"/>
      </w:rPr>
    </w:lvl>
    <w:lvl w:ilvl="8" w:tplc="36DC1678">
      <w:start w:val="1"/>
      <w:numFmt w:val="bullet"/>
      <w:lvlText w:val="§"/>
      <w:lvlJc w:val="left"/>
      <w:pPr>
        <w:ind w:left="7189" w:hanging="360"/>
      </w:pPr>
      <w:rPr>
        <w:rFonts w:ascii="Wingdings" w:eastAsia="Wingdings" w:hAnsi="Wingdings" w:cs="Wingdings" w:hint="default"/>
      </w:rPr>
    </w:lvl>
  </w:abstractNum>
  <w:abstractNum w:abstractNumId="8" w15:restartNumberingAfterBreak="0">
    <w:nsid w:val="6EA50386"/>
    <w:multiLevelType w:val="hybridMultilevel"/>
    <w:tmpl w:val="C220C490"/>
    <w:lvl w:ilvl="0" w:tplc="4E300968">
      <w:start w:val="1"/>
      <w:numFmt w:val="bullet"/>
      <w:lvlText w:val="o"/>
      <w:lvlJc w:val="left"/>
      <w:pPr>
        <w:ind w:left="1417" w:hanging="360"/>
      </w:pPr>
      <w:rPr>
        <w:rFonts w:ascii="Courier New" w:eastAsia="Courier New" w:hAnsi="Courier New" w:cs="Courier New" w:hint="default"/>
      </w:rPr>
    </w:lvl>
    <w:lvl w:ilvl="1" w:tplc="389E84A4">
      <w:start w:val="1"/>
      <w:numFmt w:val="bullet"/>
      <w:lvlText w:val="o"/>
      <w:lvlJc w:val="left"/>
      <w:pPr>
        <w:ind w:left="2137" w:hanging="360"/>
      </w:pPr>
      <w:rPr>
        <w:rFonts w:ascii="Courier New" w:eastAsia="Courier New" w:hAnsi="Courier New" w:cs="Courier New" w:hint="default"/>
      </w:rPr>
    </w:lvl>
    <w:lvl w:ilvl="2" w:tplc="0EA4EB10">
      <w:start w:val="1"/>
      <w:numFmt w:val="bullet"/>
      <w:lvlText w:val="§"/>
      <w:lvlJc w:val="left"/>
      <w:pPr>
        <w:ind w:left="2857" w:hanging="360"/>
      </w:pPr>
      <w:rPr>
        <w:rFonts w:ascii="Wingdings" w:eastAsia="Wingdings" w:hAnsi="Wingdings" w:cs="Wingdings" w:hint="default"/>
      </w:rPr>
    </w:lvl>
    <w:lvl w:ilvl="3" w:tplc="50A07C68">
      <w:start w:val="1"/>
      <w:numFmt w:val="bullet"/>
      <w:lvlText w:val="·"/>
      <w:lvlJc w:val="left"/>
      <w:pPr>
        <w:ind w:left="3577" w:hanging="360"/>
      </w:pPr>
      <w:rPr>
        <w:rFonts w:ascii="Symbol" w:eastAsia="Symbol" w:hAnsi="Symbol" w:cs="Symbol" w:hint="default"/>
      </w:rPr>
    </w:lvl>
    <w:lvl w:ilvl="4" w:tplc="4094C3C2">
      <w:start w:val="1"/>
      <w:numFmt w:val="bullet"/>
      <w:lvlText w:val="o"/>
      <w:lvlJc w:val="left"/>
      <w:pPr>
        <w:ind w:left="4297" w:hanging="360"/>
      </w:pPr>
      <w:rPr>
        <w:rFonts w:ascii="Courier New" w:eastAsia="Courier New" w:hAnsi="Courier New" w:cs="Courier New" w:hint="default"/>
      </w:rPr>
    </w:lvl>
    <w:lvl w:ilvl="5" w:tplc="6902DD60">
      <w:start w:val="1"/>
      <w:numFmt w:val="bullet"/>
      <w:lvlText w:val="§"/>
      <w:lvlJc w:val="left"/>
      <w:pPr>
        <w:ind w:left="5017" w:hanging="360"/>
      </w:pPr>
      <w:rPr>
        <w:rFonts w:ascii="Wingdings" w:eastAsia="Wingdings" w:hAnsi="Wingdings" w:cs="Wingdings" w:hint="default"/>
      </w:rPr>
    </w:lvl>
    <w:lvl w:ilvl="6" w:tplc="60CE3160">
      <w:start w:val="1"/>
      <w:numFmt w:val="bullet"/>
      <w:lvlText w:val="·"/>
      <w:lvlJc w:val="left"/>
      <w:pPr>
        <w:ind w:left="5737" w:hanging="360"/>
      </w:pPr>
      <w:rPr>
        <w:rFonts w:ascii="Symbol" w:eastAsia="Symbol" w:hAnsi="Symbol" w:cs="Symbol" w:hint="default"/>
      </w:rPr>
    </w:lvl>
    <w:lvl w:ilvl="7" w:tplc="B82023C4">
      <w:start w:val="1"/>
      <w:numFmt w:val="bullet"/>
      <w:lvlText w:val="o"/>
      <w:lvlJc w:val="left"/>
      <w:pPr>
        <w:ind w:left="6457" w:hanging="360"/>
      </w:pPr>
      <w:rPr>
        <w:rFonts w:ascii="Courier New" w:eastAsia="Courier New" w:hAnsi="Courier New" w:cs="Courier New" w:hint="default"/>
      </w:rPr>
    </w:lvl>
    <w:lvl w:ilvl="8" w:tplc="5E101E6A">
      <w:start w:val="1"/>
      <w:numFmt w:val="bullet"/>
      <w:lvlText w:val="§"/>
      <w:lvlJc w:val="left"/>
      <w:pPr>
        <w:ind w:left="7177" w:hanging="360"/>
      </w:pPr>
      <w:rPr>
        <w:rFonts w:ascii="Wingdings" w:eastAsia="Wingdings" w:hAnsi="Wingdings" w:cs="Wingdings" w:hint="default"/>
      </w:rPr>
    </w:lvl>
  </w:abstractNum>
  <w:abstractNum w:abstractNumId="9" w15:restartNumberingAfterBreak="0">
    <w:nsid w:val="781E57E8"/>
    <w:multiLevelType w:val="hybridMultilevel"/>
    <w:tmpl w:val="528E6E64"/>
    <w:lvl w:ilvl="0" w:tplc="6078301A">
      <w:start w:val="1"/>
      <w:numFmt w:val="bullet"/>
      <w:lvlText w:val="o"/>
      <w:lvlJc w:val="left"/>
      <w:pPr>
        <w:ind w:left="1429" w:hanging="360"/>
      </w:pPr>
      <w:rPr>
        <w:rFonts w:ascii="Courier New" w:eastAsia="Courier New" w:hAnsi="Courier New" w:cs="Courier New" w:hint="default"/>
      </w:rPr>
    </w:lvl>
    <w:lvl w:ilvl="1" w:tplc="E1089864">
      <w:start w:val="1"/>
      <w:numFmt w:val="bullet"/>
      <w:lvlText w:val="o"/>
      <w:lvlJc w:val="left"/>
      <w:pPr>
        <w:ind w:left="2149" w:hanging="360"/>
      </w:pPr>
      <w:rPr>
        <w:rFonts w:ascii="Courier New" w:eastAsia="Courier New" w:hAnsi="Courier New" w:cs="Courier New" w:hint="default"/>
      </w:rPr>
    </w:lvl>
    <w:lvl w:ilvl="2" w:tplc="A00C8130">
      <w:start w:val="1"/>
      <w:numFmt w:val="bullet"/>
      <w:lvlText w:val="§"/>
      <w:lvlJc w:val="left"/>
      <w:pPr>
        <w:ind w:left="2869" w:hanging="360"/>
      </w:pPr>
      <w:rPr>
        <w:rFonts w:ascii="Wingdings" w:eastAsia="Wingdings" w:hAnsi="Wingdings" w:cs="Wingdings" w:hint="default"/>
      </w:rPr>
    </w:lvl>
    <w:lvl w:ilvl="3" w:tplc="8F6A4D9A">
      <w:start w:val="1"/>
      <w:numFmt w:val="bullet"/>
      <w:lvlText w:val="·"/>
      <w:lvlJc w:val="left"/>
      <w:pPr>
        <w:ind w:left="3589" w:hanging="360"/>
      </w:pPr>
      <w:rPr>
        <w:rFonts w:ascii="Symbol" w:eastAsia="Symbol" w:hAnsi="Symbol" w:cs="Symbol" w:hint="default"/>
      </w:rPr>
    </w:lvl>
    <w:lvl w:ilvl="4" w:tplc="8B1891AE">
      <w:start w:val="1"/>
      <w:numFmt w:val="bullet"/>
      <w:lvlText w:val="o"/>
      <w:lvlJc w:val="left"/>
      <w:pPr>
        <w:ind w:left="4309" w:hanging="360"/>
      </w:pPr>
      <w:rPr>
        <w:rFonts w:ascii="Courier New" w:eastAsia="Courier New" w:hAnsi="Courier New" w:cs="Courier New" w:hint="default"/>
      </w:rPr>
    </w:lvl>
    <w:lvl w:ilvl="5" w:tplc="661E2128">
      <w:start w:val="1"/>
      <w:numFmt w:val="bullet"/>
      <w:lvlText w:val="§"/>
      <w:lvlJc w:val="left"/>
      <w:pPr>
        <w:ind w:left="5029" w:hanging="360"/>
      </w:pPr>
      <w:rPr>
        <w:rFonts w:ascii="Wingdings" w:eastAsia="Wingdings" w:hAnsi="Wingdings" w:cs="Wingdings" w:hint="default"/>
      </w:rPr>
    </w:lvl>
    <w:lvl w:ilvl="6" w:tplc="80524E4E">
      <w:start w:val="1"/>
      <w:numFmt w:val="bullet"/>
      <w:lvlText w:val="·"/>
      <w:lvlJc w:val="left"/>
      <w:pPr>
        <w:ind w:left="5749" w:hanging="360"/>
      </w:pPr>
      <w:rPr>
        <w:rFonts w:ascii="Symbol" w:eastAsia="Symbol" w:hAnsi="Symbol" w:cs="Symbol" w:hint="default"/>
      </w:rPr>
    </w:lvl>
    <w:lvl w:ilvl="7" w:tplc="6C4E89B2">
      <w:start w:val="1"/>
      <w:numFmt w:val="bullet"/>
      <w:lvlText w:val="o"/>
      <w:lvlJc w:val="left"/>
      <w:pPr>
        <w:ind w:left="6469" w:hanging="360"/>
      </w:pPr>
      <w:rPr>
        <w:rFonts w:ascii="Courier New" w:eastAsia="Courier New" w:hAnsi="Courier New" w:cs="Courier New" w:hint="default"/>
      </w:rPr>
    </w:lvl>
    <w:lvl w:ilvl="8" w:tplc="EA401D00">
      <w:start w:val="1"/>
      <w:numFmt w:val="bullet"/>
      <w:lvlText w:val="§"/>
      <w:lvlJc w:val="left"/>
      <w:pPr>
        <w:ind w:left="7189" w:hanging="360"/>
      </w:pPr>
      <w:rPr>
        <w:rFonts w:ascii="Wingdings" w:eastAsia="Wingdings" w:hAnsi="Wingdings" w:cs="Wingdings" w:hint="default"/>
      </w:rPr>
    </w:lvl>
  </w:abstractNum>
  <w:num w:numId="1" w16cid:durableId="349845090">
    <w:abstractNumId w:val="5"/>
  </w:num>
  <w:num w:numId="2" w16cid:durableId="1633436810">
    <w:abstractNumId w:val="1"/>
  </w:num>
  <w:num w:numId="3" w16cid:durableId="767196801">
    <w:abstractNumId w:val="2"/>
  </w:num>
  <w:num w:numId="4" w16cid:durableId="716585484">
    <w:abstractNumId w:val="6"/>
  </w:num>
  <w:num w:numId="5" w16cid:durableId="1141536833">
    <w:abstractNumId w:val="9"/>
  </w:num>
  <w:num w:numId="6" w16cid:durableId="1933313616">
    <w:abstractNumId w:val="0"/>
  </w:num>
  <w:num w:numId="7" w16cid:durableId="1654020666">
    <w:abstractNumId w:val="3"/>
  </w:num>
  <w:num w:numId="8" w16cid:durableId="46342286">
    <w:abstractNumId w:val="7"/>
  </w:num>
  <w:num w:numId="9" w16cid:durableId="1150755088">
    <w:abstractNumId w:val="4"/>
  </w:num>
  <w:num w:numId="10" w16cid:durableId="57424540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ontny">
    <w15:presenceInfo w15:providerId="Windows Live" w15:userId="053e0e19f6e43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3F"/>
    <w:rsid w:val="0028347E"/>
    <w:rsid w:val="004F577F"/>
    <w:rsid w:val="00B871DB"/>
    <w:rsid w:val="00C34155"/>
    <w:rsid w:val="00DF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186E"/>
  <w15:docId w15:val="{6442B88A-DC8B-E64E-8F2F-5F1ECBF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berarbeitung">
    <w:name w:val="Revision"/>
    <w:hidden/>
    <w:uiPriority w:val="99"/>
    <w:semiHidden/>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3822</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15</cp:revision>
  <dcterms:created xsi:type="dcterms:W3CDTF">2021-10-14T14:08:00Z</dcterms:created>
  <dcterms:modified xsi:type="dcterms:W3CDTF">2022-06-07T18:50:00Z</dcterms:modified>
</cp:coreProperties>
</file>